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E78F5" w14:textId="77777777" w:rsidR="0002521A" w:rsidRDefault="00BE153C">
      <w:pPr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关于泰富百货对账时间调整的通知函</w:t>
      </w:r>
    </w:p>
    <w:p w14:paraId="19C06378" w14:textId="77777777" w:rsidR="0002521A" w:rsidRDefault="00BE153C">
      <w:pPr>
        <w:pStyle w:val="a5"/>
        <w:widowControl/>
        <w:spacing w:before="0" w:beforeAutospacing="0" w:after="0" w:afterAutospacing="0" w:line="360" w:lineRule="auto"/>
        <w:jc w:val="both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各供应商：</w:t>
      </w:r>
    </w:p>
    <w:p w14:paraId="350CB9F4" w14:textId="77777777" w:rsidR="0002521A" w:rsidRDefault="00BE153C">
      <w:pPr>
        <w:pStyle w:val="a5"/>
        <w:widowControl/>
        <w:spacing w:before="0" w:beforeAutospacing="0" w:after="0" w:afterAutospacing="0" w:line="360" w:lineRule="auto"/>
        <w:ind w:firstLine="420"/>
        <w:jc w:val="both"/>
        <w:rPr>
          <w:rFonts w:ascii="宋体" w:hAnsi="宋体" w:cs="宋体"/>
          <w:color w:val="000000"/>
        </w:rPr>
      </w:pPr>
      <w:proofErr w:type="gramStart"/>
      <w:r>
        <w:rPr>
          <w:rFonts w:ascii="宋体" w:hAnsi="宋体" w:cs="宋体" w:hint="eastAsia"/>
          <w:color w:val="000000"/>
        </w:rPr>
        <w:t>因集团</w:t>
      </w:r>
      <w:proofErr w:type="gramEnd"/>
      <w:r>
        <w:rPr>
          <w:rFonts w:ascii="宋体" w:hAnsi="宋体" w:cs="宋体" w:hint="eastAsia"/>
          <w:color w:val="000000"/>
        </w:rPr>
        <w:t>业务发展及管理需求，自2026年1月1日起，将财务</w:t>
      </w:r>
      <w:proofErr w:type="gramStart"/>
      <w:r>
        <w:rPr>
          <w:rFonts w:ascii="宋体" w:hAnsi="宋体" w:cs="宋体" w:hint="eastAsia"/>
          <w:color w:val="000000"/>
        </w:rPr>
        <w:t>结报日由</w:t>
      </w:r>
      <w:proofErr w:type="gramEnd"/>
      <w:r>
        <w:rPr>
          <w:rFonts w:ascii="宋体" w:hAnsi="宋体" w:cs="宋体" w:hint="eastAsia"/>
          <w:color w:val="000000"/>
        </w:rPr>
        <w:t>原"每月26日至次月25日"调整为自然月，即每月1日至当月最后一日。</w:t>
      </w:r>
    </w:p>
    <w:p w14:paraId="4A085142" w14:textId="08F64164" w:rsidR="00E707AA" w:rsidRPr="00E707AA" w:rsidRDefault="00E707AA" w:rsidP="00E707AA">
      <w:pPr>
        <w:pStyle w:val="a5"/>
        <w:widowControl/>
        <w:spacing w:before="0" w:beforeAutospacing="0" w:after="0" w:afterAutospacing="0" w:line="360" w:lineRule="auto"/>
        <w:ind w:left="360"/>
        <w:jc w:val="both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供应商对账网址：</w:t>
      </w:r>
      <w:r>
        <w:t>http://tfdz.cztfjt.cn:8013/</w:t>
      </w:r>
    </w:p>
    <w:p w14:paraId="6B92A40A" w14:textId="77777777" w:rsidR="0002521A" w:rsidRDefault="00BE153C">
      <w:pPr>
        <w:pStyle w:val="a5"/>
        <w:widowControl/>
        <w:spacing w:before="0" w:beforeAutospacing="0" w:after="0" w:afterAutospacing="0" w:line="360" w:lineRule="auto"/>
        <w:jc w:val="both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一、网上对账及电子发票交付时间有所调整，要求如下：</w:t>
      </w:r>
    </w:p>
    <w:p w14:paraId="79BF223A" w14:textId="09341390" w:rsidR="0002521A" w:rsidRDefault="00BE153C" w:rsidP="00F708D3">
      <w:pPr>
        <w:pStyle w:val="a5"/>
        <w:widowControl/>
        <w:numPr>
          <w:ilvl w:val="0"/>
          <w:numId w:val="1"/>
        </w:numPr>
        <w:autoSpaceDN w:val="0"/>
        <w:spacing w:before="0" w:beforeAutospacing="0" w:after="0" w:afterAutospacing="0" w:line="360" w:lineRule="auto"/>
        <w:ind w:left="360" w:hangingChars="150" w:hanging="36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网上对账</w:t>
      </w:r>
      <w:r w:rsidR="008434C1">
        <w:rPr>
          <w:rFonts w:ascii="宋体" w:hAnsi="宋体" w:cs="宋体" w:hint="eastAsia"/>
          <w:color w:val="000000"/>
        </w:rPr>
        <w:t>、登记发票</w:t>
      </w:r>
      <w:r>
        <w:rPr>
          <w:rFonts w:ascii="宋体" w:hAnsi="宋体" w:cs="宋体" w:hint="eastAsia"/>
          <w:color w:val="000000"/>
        </w:rPr>
        <w:t>及交付发票时间</w:t>
      </w:r>
      <w:r w:rsidR="008434C1">
        <w:rPr>
          <w:rFonts w:ascii="宋体" w:hAnsi="宋体" w:cs="宋体" w:hint="eastAsia"/>
          <w:color w:val="000000"/>
        </w:rPr>
        <w:t>：次月5号至10号</w:t>
      </w:r>
    </w:p>
    <w:p w14:paraId="7CD9B4CA" w14:textId="77777777" w:rsidR="0002521A" w:rsidRDefault="00BE153C">
      <w:pPr>
        <w:pStyle w:val="a5"/>
        <w:widowControl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请于次月5日-10日间及时在供应商网站确认对账信息</w:t>
      </w:r>
    </w:p>
    <w:p w14:paraId="4A779928" w14:textId="58A0E287" w:rsidR="0002521A" w:rsidRDefault="00BE153C">
      <w:pPr>
        <w:pStyle w:val="a5"/>
        <w:widowControl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在供应商对账网上进行增值税专用电子发票的登记</w:t>
      </w:r>
    </w:p>
    <w:p w14:paraId="7C9DA22E" w14:textId="77777777" w:rsidR="0002521A" w:rsidRDefault="00BE153C">
      <w:pPr>
        <w:pStyle w:val="a5"/>
        <w:widowControl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将电子增值税发票发送至指定邮箱：</w:t>
      </w:r>
      <w:hyperlink r:id="rId9" w:history="1">
        <w:r>
          <w:rPr>
            <w:rStyle w:val="a7"/>
            <w:rFonts w:ascii="宋体" w:hAnsi="宋体" w:cs="宋体" w:hint="eastAsia"/>
          </w:rPr>
          <w:t>hyt@cztfjt.cn</w:t>
        </w:r>
      </w:hyperlink>
      <w:r>
        <w:rPr>
          <w:rFonts w:ascii="宋体" w:hAnsi="宋体" w:cs="宋体" w:hint="eastAsia"/>
          <w:color w:val="000000"/>
        </w:rPr>
        <w:t>,邮件标题格式为：“供应商名称+供应商编码”，并在电子发票备注栏注明“供应商编码”。</w:t>
      </w:r>
    </w:p>
    <w:p w14:paraId="6D549F0F" w14:textId="77777777" w:rsidR="0002521A" w:rsidRDefault="00BE153C">
      <w:pPr>
        <w:pStyle w:val="a5"/>
        <w:widowControl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付款日由每月的20日之前调整为每月的25日前</w:t>
      </w:r>
    </w:p>
    <w:p w14:paraId="3498C4D8" w14:textId="796915BE" w:rsidR="0002521A" w:rsidRDefault="001E5B48" w:rsidP="008434C1">
      <w:pPr>
        <w:pStyle w:val="a5"/>
        <w:widowControl/>
        <w:spacing w:before="0" w:beforeAutospacing="0" w:after="0" w:afterAutospacing="0" w:line="360" w:lineRule="auto"/>
        <w:ind w:leftChars="171" w:left="359"/>
        <w:jc w:val="both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  <w:highlight w:val="yellow"/>
        </w:rPr>
        <w:t>因系统升级，</w:t>
      </w:r>
      <w:r w:rsidR="00E707AA">
        <w:rPr>
          <w:rFonts w:ascii="宋体" w:hAnsi="宋体" w:cs="宋体" w:hint="eastAsia"/>
          <w:color w:val="000000"/>
          <w:highlight w:val="yellow"/>
        </w:rPr>
        <w:t>以上</w:t>
      </w:r>
      <w:r>
        <w:rPr>
          <w:rFonts w:ascii="宋体" w:hAnsi="宋体" w:cs="宋体" w:hint="eastAsia"/>
          <w:color w:val="000000"/>
          <w:highlight w:val="yellow"/>
        </w:rPr>
        <w:t>对账要求（1-至3点）均需全部完成方可进行货款支付，</w:t>
      </w:r>
      <w:r w:rsidR="00BE153C" w:rsidRPr="008434C1">
        <w:rPr>
          <w:rFonts w:ascii="宋体" w:hAnsi="宋体" w:cs="宋体" w:hint="eastAsia"/>
          <w:color w:val="000000"/>
          <w:highlight w:val="yellow"/>
        </w:rPr>
        <w:t>如未按规定时间</w:t>
      </w:r>
      <w:r w:rsidR="008434C1" w:rsidRPr="008434C1">
        <w:rPr>
          <w:rFonts w:ascii="宋体" w:hAnsi="宋体" w:cs="宋体" w:hint="eastAsia"/>
          <w:color w:val="000000"/>
          <w:highlight w:val="yellow"/>
        </w:rPr>
        <w:t>完成结算单对账确认及登记发票，且未</w:t>
      </w:r>
      <w:r w:rsidR="00BE153C" w:rsidRPr="008434C1">
        <w:rPr>
          <w:rFonts w:ascii="宋体" w:hAnsi="宋体" w:cs="宋体" w:hint="eastAsia"/>
          <w:color w:val="000000"/>
          <w:highlight w:val="yellow"/>
        </w:rPr>
        <w:t>交</w:t>
      </w:r>
      <w:r w:rsidR="008434C1" w:rsidRPr="008434C1">
        <w:rPr>
          <w:rFonts w:ascii="宋体" w:hAnsi="宋体" w:cs="宋体" w:hint="eastAsia"/>
          <w:color w:val="000000"/>
          <w:highlight w:val="yellow"/>
        </w:rPr>
        <w:t>付发</w:t>
      </w:r>
      <w:r w:rsidR="00BE153C" w:rsidRPr="008434C1">
        <w:rPr>
          <w:rFonts w:ascii="宋体" w:hAnsi="宋体" w:cs="宋体" w:hint="eastAsia"/>
          <w:color w:val="000000"/>
          <w:highlight w:val="yellow"/>
        </w:rPr>
        <w:t>票</w:t>
      </w:r>
      <w:r w:rsidR="008434C1" w:rsidRPr="008434C1">
        <w:rPr>
          <w:rFonts w:ascii="宋体" w:hAnsi="宋体" w:cs="宋体" w:hint="eastAsia"/>
          <w:color w:val="000000"/>
          <w:highlight w:val="yellow"/>
        </w:rPr>
        <w:t>，</w:t>
      </w:r>
      <w:r w:rsidR="00BE153C" w:rsidRPr="008434C1">
        <w:rPr>
          <w:rFonts w:ascii="宋体" w:hAnsi="宋体" w:cs="宋体" w:hint="eastAsia"/>
          <w:color w:val="000000"/>
          <w:highlight w:val="yellow"/>
        </w:rPr>
        <w:t>逾期顺延至</w:t>
      </w:r>
      <w:proofErr w:type="gramStart"/>
      <w:r w:rsidR="00BE153C" w:rsidRPr="008434C1">
        <w:rPr>
          <w:rFonts w:ascii="宋体" w:hAnsi="宋体" w:cs="宋体" w:hint="eastAsia"/>
          <w:color w:val="000000"/>
          <w:highlight w:val="yellow"/>
        </w:rPr>
        <w:t>下个月账期结账</w:t>
      </w:r>
      <w:proofErr w:type="gramEnd"/>
      <w:r w:rsidR="00BE153C" w:rsidRPr="008434C1">
        <w:rPr>
          <w:rFonts w:ascii="宋体" w:hAnsi="宋体" w:cs="宋体" w:hint="eastAsia"/>
          <w:color w:val="000000"/>
          <w:highlight w:val="yellow"/>
        </w:rPr>
        <w:t>。</w:t>
      </w:r>
    </w:p>
    <w:p w14:paraId="233F0FA0" w14:textId="443A4C08" w:rsidR="0002521A" w:rsidRPr="008434C1" w:rsidRDefault="001E5B48" w:rsidP="008434C1">
      <w:pPr>
        <w:pStyle w:val="a5"/>
        <w:widowControl/>
        <w:spacing w:before="0" w:beforeAutospacing="0" w:after="0" w:afterAutospacing="0" w:line="360" w:lineRule="auto"/>
        <w:jc w:val="both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附上新网站对账操作示图</w:t>
      </w:r>
    </w:p>
    <w:p w14:paraId="0DF4B051" w14:textId="77777777" w:rsidR="0002521A" w:rsidRDefault="0002521A">
      <w:pPr>
        <w:pStyle w:val="a5"/>
        <w:widowControl/>
        <w:spacing w:before="0" w:beforeAutospacing="0" w:after="0" w:afterAutospacing="0" w:line="360" w:lineRule="auto"/>
        <w:jc w:val="both"/>
        <w:rPr>
          <w:rFonts w:ascii="宋体" w:hAnsi="宋体" w:cs="宋体"/>
          <w:color w:val="000000"/>
        </w:rPr>
      </w:pPr>
    </w:p>
    <w:p w14:paraId="077366FC" w14:textId="77777777" w:rsidR="0002521A" w:rsidRDefault="00BE153C">
      <w:pPr>
        <w:pStyle w:val="a5"/>
        <w:widowControl/>
        <w:spacing w:before="0" w:beforeAutospacing="0" w:after="0" w:afterAutospacing="0" w:line="360" w:lineRule="auto"/>
        <w:ind w:firstLineChars="1200" w:firstLine="2880"/>
        <w:jc w:val="both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 xml:space="preserve">    常州泰富百货集团有限责任公司</w:t>
      </w:r>
    </w:p>
    <w:p w14:paraId="76B8E104" w14:textId="780546D3" w:rsidR="0002521A" w:rsidRDefault="00BE153C">
      <w:pPr>
        <w:pStyle w:val="a5"/>
        <w:widowControl/>
        <w:spacing w:before="0" w:beforeAutospacing="0" w:after="0" w:afterAutospacing="0" w:line="360" w:lineRule="auto"/>
        <w:jc w:val="both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 xml:space="preserve">                                     </w:t>
      </w:r>
      <w:r w:rsidR="001E5B48">
        <w:rPr>
          <w:rFonts w:ascii="宋体" w:hAnsi="宋体" w:cs="宋体" w:hint="eastAsia"/>
          <w:color w:val="000000"/>
        </w:rPr>
        <w:t>2026.1.29</w:t>
      </w:r>
    </w:p>
    <w:p w14:paraId="783B91D6" w14:textId="77777777" w:rsidR="008434C1" w:rsidRDefault="008434C1">
      <w:pPr>
        <w:pStyle w:val="a5"/>
        <w:widowControl/>
        <w:spacing w:before="0" w:beforeAutospacing="0" w:after="0" w:afterAutospacing="0" w:line="360" w:lineRule="auto"/>
        <w:jc w:val="both"/>
        <w:rPr>
          <w:rFonts w:ascii="宋体" w:hAnsi="宋体" w:cs="宋体"/>
          <w:color w:val="000000"/>
        </w:rPr>
      </w:pPr>
    </w:p>
    <w:p w14:paraId="2AC32186" w14:textId="77777777" w:rsidR="00B73818" w:rsidRDefault="00B73818">
      <w:pPr>
        <w:pStyle w:val="a5"/>
        <w:widowControl/>
        <w:spacing w:before="0" w:beforeAutospacing="0" w:after="0" w:afterAutospacing="0" w:line="360" w:lineRule="auto"/>
        <w:jc w:val="both"/>
        <w:rPr>
          <w:rFonts w:ascii="宋体" w:hAnsi="宋体" w:cs="宋体"/>
          <w:color w:val="000000"/>
        </w:rPr>
      </w:pPr>
    </w:p>
    <w:p w14:paraId="1AE9E65A" w14:textId="77777777" w:rsidR="00B73818" w:rsidRDefault="00B73818">
      <w:pPr>
        <w:pStyle w:val="a5"/>
        <w:widowControl/>
        <w:spacing w:before="0" w:beforeAutospacing="0" w:after="0" w:afterAutospacing="0" w:line="360" w:lineRule="auto"/>
        <w:jc w:val="both"/>
        <w:rPr>
          <w:rFonts w:ascii="宋体" w:hAnsi="宋体" w:cs="宋体"/>
          <w:color w:val="000000"/>
        </w:rPr>
      </w:pPr>
    </w:p>
    <w:p w14:paraId="1A36C7EA" w14:textId="77777777" w:rsidR="00B73818" w:rsidRDefault="00B73818">
      <w:pPr>
        <w:pStyle w:val="a5"/>
        <w:widowControl/>
        <w:spacing w:before="0" w:beforeAutospacing="0" w:after="0" w:afterAutospacing="0" w:line="360" w:lineRule="auto"/>
        <w:jc w:val="both"/>
        <w:rPr>
          <w:rFonts w:ascii="宋体" w:hAnsi="宋体" w:cs="宋体"/>
          <w:color w:val="000000"/>
        </w:rPr>
      </w:pPr>
    </w:p>
    <w:p w14:paraId="42A01ED8" w14:textId="77777777" w:rsidR="00B73818" w:rsidRDefault="00B73818">
      <w:pPr>
        <w:pStyle w:val="a5"/>
        <w:widowControl/>
        <w:spacing w:before="0" w:beforeAutospacing="0" w:after="0" w:afterAutospacing="0" w:line="360" w:lineRule="auto"/>
        <w:jc w:val="both"/>
        <w:rPr>
          <w:rFonts w:ascii="宋体" w:hAnsi="宋体" w:cs="宋体"/>
          <w:color w:val="000000"/>
        </w:rPr>
      </w:pPr>
    </w:p>
    <w:p w14:paraId="13CC1F36" w14:textId="77777777" w:rsidR="00B73818" w:rsidRDefault="00B73818">
      <w:pPr>
        <w:pStyle w:val="a5"/>
        <w:widowControl/>
        <w:spacing w:before="0" w:beforeAutospacing="0" w:after="0" w:afterAutospacing="0" w:line="360" w:lineRule="auto"/>
        <w:jc w:val="both"/>
        <w:rPr>
          <w:rFonts w:ascii="宋体" w:hAnsi="宋体" w:cs="宋体"/>
          <w:color w:val="000000"/>
        </w:rPr>
      </w:pPr>
    </w:p>
    <w:p w14:paraId="18D60CD2" w14:textId="77777777" w:rsidR="00B73818" w:rsidRDefault="00B73818">
      <w:pPr>
        <w:pStyle w:val="a5"/>
        <w:widowControl/>
        <w:spacing w:before="0" w:beforeAutospacing="0" w:after="0" w:afterAutospacing="0" w:line="360" w:lineRule="auto"/>
        <w:jc w:val="both"/>
        <w:rPr>
          <w:rFonts w:ascii="宋体" w:hAnsi="宋体" w:cs="宋体"/>
          <w:color w:val="000000"/>
        </w:rPr>
      </w:pPr>
    </w:p>
    <w:p w14:paraId="66B6A296" w14:textId="77777777" w:rsidR="00B73818" w:rsidRDefault="00B73818">
      <w:pPr>
        <w:pStyle w:val="a5"/>
        <w:widowControl/>
        <w:spacing w:before="0" w:beforeAutospacing="0" w:after="0" w:afterAutospacing="0" w:line="360" w:lineRule="auto"/>
        <w:jc w:val="both"/>
        <w:rPr>
          <w:rFonts w:ascii="宋体" w:hAnsi="宋体" w:cs="宋体"/>
          <w:color w:val="000000"/>
        </w:rPr>
      </w:pPr>
    </w:p>
    <w:p w14:paraId="07884D94" w14:textId="77777777" w:rsidR="00B73818" w:rsidRDefault="00B73818">
      <w:pPr>
        <w:pStyle w:val="a5"/>
        <w:widowControl/>
        <w:spacing w:before="0" w:beforeAutospacing="0" w:after="0" w:afterAutospacing="0" w:line="360" w:lineRule="auto"/>
        <w:jc w:val="both"/>
        <w:rPr>
          <w:rFonts w:ascii="宋体" w:hAnsi="宋体" w:cs="宋体"/>
          <w:color w:val="000000"/>
        </w:rPr>
      </w:pPr>
    </w:p>
    <w:p w14:paraId="1314EEA0" w14:textId="77777777" w:rsidR="00B73818" w:rsidRDefault="00B73818">
      <w:pPr>
        <w:pStyle w:val="a5"/>
        <w:widowControl/>
        <w:spacing w:before="0" w:beforeAutospacing="0" w:after="0" w:afterAutospacing="0" w:line="360" w:lineRule="auto"/>
        <w:jc w:val="both"/>
        <w:rPr>
          <w:rFonts w:ascii="宋体" w:hAnsi="宋体" w:cs="宋体"/>
          <w:color w:val="000000"/>
        </w:rPr>
      </w:pPr>
    </w:p>
    <w:p w14:paraId="2056AA7E" w14:textId="18B3D368" w:rsidR="008434C1" w:rsidRDefault="00B73818">
      <w:pPr>
        <w:pStyle w:val="a5"/>
        <w:widowControl/>
        <w:spacing w:before="0" w:beforeAutospacing="0" w:after="0" w:afterAutospacing="0" w:line="360" w:lineRule="auto"/>
        <w:jc w:val="both"/>
        <w:rPr>
          <w:rFonts w:ascii="宋体" w:hAnsi="宋体" w:cs="宋体"/>
          <w:b/>
          <w:color w:val="1F2329"/>
          <w:sz w:val="30"/>
        </w:rPr>
      </w:pPr>
      <w:r>
        <w:rPr>
          <w:rFonts w:ascii="宋体" w:hAnsi="宋体" w:cs="宋体" w:hint="eastAsia"/>
          <w:b/>
          <w:color w:val="1F2329"/>
          <w:sz w:val="30"/>
        </w:rPr>
        <w:lastRenderedPageBreak/>
        <w:t>结算对账管理</w:t>
      </w:r>
    </w:p>
    <w:p w14:paraId="160BDEC7" w14:textId="77777777" w:rsidR="00B73818" w:rsidRPr="00471CEA" w:rsidRDefault="00B73818" w:rsidP="00B73818">
      <w:pPr>
        <w:numPr>
          <w:ilvl w:val="0"/>
          <w:numId w:val="3"/>
        </w:numPr>
        <w:spacing w:before="120" w:after="120" w:line="288" w:lineRule="auto"/>
        <w:jc w:val="left"/>
        <w:rPr>
          <w:rFonts w:ascii="宋体" w:eastAsia="宋体" w:hAnsi="宋体" w:cs="宋体"/>
          <w:sz w:val="20"/>
          <w:szCs w:val="20"/>
        </w:rPr>
      </w:pPr>
      <w:r w:rsidRPr="00471CEA">
        <w:rPr>
          <w:rFonts w:ascii="宋体" w:eastAsia="宋体" w:hAnsi="宋体" w:cs="宋体" w:hint="eastAsia"/>
          <w:b/>
          <w:color w:val="1F2329"/>
          <w:sz w:val="20"/>
          <w:szCs w:val="20"/>
        </w:rPr>
        <w:t>功能描述</w:t>
      </w:r>
    </w:p>
    <w:p w14:paraId="606E283F" w14:textId="77777777" w:rsidR="00B73818" w:rsidRPr="00471CEA" w:rsidRDefault="00B73818" w:rsidP="00B73818">
      <w:pPr>
        <w:spacing w:before="120" w:after="120" w:line="288" w:lineRule="auto"/>
        <w:ind w:firstLine="420"/>
        <w:jc w:val="left"/>
        <w:rPr>
          <w:rFonts w:ascii="宋体" w:eastAsia="宋体" w:hAnsi="宋体" w:cs="宋体"/>
          <w:sz w:val="20"/>
          <w:szCs w:val="20"/>
        </w:rPr>
      </w:pPr>
      <w:r w:rsidRPr="00471CEA">
        <w:rPr>
          <w:rFonts w:ascii="宋体" w:eastAsia="宋体" w:hAnsi="宋体" w:cs="宋体" w:hint="eastAsia"/>
          <w:color w:val="1F2329"/>
          <w:sz w:val="20"/>
          <w:szCs w:val="20"/>
        </w:rPr>
        <w:t>接收</w:t>
      </w:r>
      <w:proofErr w:type="gramStart"/>
      <w:r w:rsidRPr="00471CEA">
        <w:rPr>
          <w:rFonts w:ascii="宋体" w:eastAsia="宋体" w:hAnsi="宋体" w:cs="宋体" w:hint="eastAsia"/>
          <w:color w:val="1F2329"/>
          <w:sz w:val="20"/>
          <w:szCs w:val="20"/>
        </w:rPr>
        <w:t>每个账期的</w:t>
      </w:r>
      <w:proofErr w:type="gramEnd"/>
      <w:r w:rsidRPr="00471CEA">
        <w:rPr>
          <w:rFonts w:ascii="宋体" w:eastAsia="宋体" w:hAnsi="宋体" w:cs="宋体" w:hint="eastAsia"/>
          <w:color w:val="1F2329"/>
          <w:sz w:val="20"/>
          <w:szCs w:val="20"/>
        </w:rPr>
        <w:t>结算单，供应商可以及时、方便的在线上查看结算信息，完成对账确认等操作。</w:t>
      </w:r>
    </w:p>
    <w:p w14:paraId="7D0ADC50" w14:textId="77777777" w:rsidR="00B73818" w:rsidRPr="00471CEA" w:rsidRDefault="00B73818" w:rsidP="00B73818">
      <w:pPr>
        <w:numPr>
          <w:ilvl w:val="0"/>
          <w:numId w:val="4"/>
        </w:numPr>
        <w:spacing w:before="120" w:after="120" w:line="288" w:lineRule="auto"/>
        <w:jc w:val="left"/>
        <w:rPr>
          <w:rFonts w:ascii="宋体" w:eastAsia="宋体" w:hAnsi="宋体" w:cs="宋体"/>
          <w:sz w:val="20"/>
          <w:szCs w:val="20"/>
        </w:rPr>
      </w:pPr>
      <w:r w:rsidRPr="00471CEA">
        <w:rPr>
          <w:rFonts w:ascii="宋体" w:eastAsia="宋体" w:hAnsi="宋体" w:cs="宋体" w:hint="eastAsia"/>
          <w:b/>
          <w:color w:val="1F2329"/>
          <w:sz w:val="20"/>
          <w:szCs w:val="20"/>
        </w:rPr>
        <w:t>功能操作</w:t>
      </w:r>
    </w:p>
    <w:p w14:paraId="3A6FD8D9" w14:textId="1D37B037" w:rsidR="00C74A8A" w:rsidRPr="00471CEA" w:rsidRDefault="00B73818" w:rsidP="00DA42AA">
      <w:pPr>
        <w:pStyle w:val="aa"/>
        <w:numPr>
          <w:ilvl w:val="0"/>
          <w:numId w:val="13"/>
        </w:numPr>
        <w:tabs>
          <w:tab w:val="left" w:pos="567"/>
        </w:tabs>
        <w:spacing w:before="120" w:after="120" w:line="288" w:lineRule="auto"/>
        <w:ind w:left="426" w:firstLineChars="0" w:hanging="284"/>
        <w:jc w:val="left"/>
        <w:rPr>
          <w:rFonts w:ascii="宋体" w:eastAsia="宋体" w:hAnsi="宋体" w:cs="宋体" w:hint="eastAsia"/>
          <w:color w:val="1F2329"/>
          <w:sz w:val="20"/>
          <w:szCs w:val="20"/>
        </w:rPr>
      </w:pPr>
      <w:r w:rsidRPr="00471CEA">
        <w:rPr>
          <w:rFonts w:ascii="宋体" w:eastAsia="宋体" w:hAnsi="宋体" w:cs="宋体" w:hint="eastAsia"/>
          <w:color w:val="1F2329"/>
          <w:sz w:val="20"/>
          <w:szCs w:val="20"/>
        </w:rPr>
        <w:t>输入不同查询条件并且根据合同类型，筛选查看结算单据列表，点击单据号可查看对应单据详情。</w:t>
      </w:r>
    </w:p>
    <w:p w14:paraId="1BC52F16" w14:textId="0609A756" w:rsidR="00C74A8A" w:rsidRPr="00471CEA" w:rsidRDefault="00C74A8A" w:rsidP="00C74A8A">
      <w:pPr>
        <w:pStyle w:val="aa"/>
        <w:numPr>
          <w:ilvl w:val="0"/>
          <w:numId w:val="14"/>
        </w:numPr>
        <w:spacing w:before="120" w:after="120" w:line="288" w:lineRule="auto"/>
        <w:ind w:firstLineChars="0"/>
        <w:jc w:val="left"/>
        <w:rPr>
          <w:rFonts w:ascii="宋体" w:eastAsia="宋体" w:hAnsi="宋体" w:cs="宋体"/>
          <w:color w:val="1F2329"/>
          <w:sz w:val="20"/>
          <w:szCs w:val="20"/>
        </w:rPr>
      </w:pPr>
      <w:r w:rsidRPr="00471CEA">
        <w:rPr>
          <w:rFonts w:ascii="宋体" w:eastAsia="宋体" w:hAnsi="宋体" w:cs="宋体" w:hint="eastAsia"/>
          <w:color w:val="1F2329"/>
          <w:sz w:val="20"/>
          <w:szCs w:val="20"/>
        </w:rPr>
        <w:t>进入“结算对账管理”模块→点击查询，会出来供应商所对应的所有结算单</w:t>
      </w:r>
    </w:p>
    <w:p w14:paraId="45C1EA90" w14:textId="02D1B6A4" w:rsidR="00B73818" w:rsidRDefault="00C74A8A">
      <w:pPr>
        <w:pStyle w:val="a5"/>
        <w:widowControl/>
        <w:spacing w:before="0" w:beforeAutospacing="0" w:after="0" w:afterAutospacing="0" w:line="360" w:lineRule="auto"/>
        <w:jc w:val="both"/>
        <w:rPr>
          <w:rFonts w:ascii="宋体" w:hAnsi="宋体" w:cs="宋体" w:hint="eastAsia"/>
          <w:color w:val="000000"/>
        </w:rPr>
      </w:pPr>
      <w:r>
        <w:rPr>
          <w:noProof/>
        </w:rPr>
        <w:drawing>
          <wp:inline distT="0" distB="0" distL="0" distR="0" wp14:anchorId="57DE4BC8" wp14:editId="26AB6482">
            <wp:extent cx="5274310" cy="2023742"/>
            <wp:effectExtent l="0" t="0" r="2540" b="0"/>
            <wp:docPr id="1" name="图片 1" descr="C:\Users\Administrator\AppData\Local\Temp\企业微信截图_177026201186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Temp\企业微信截图_1770262011865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23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52F10" w14:textId="59BB1D2F" w:rsidR="00C74A8A" w:rsidRDefault="00C74A8A">
      <w:pPr>
        <w:pStyle w:val="a5"/>
        <w:widowControl/>
        <w:spacing w:before="0" w:beforeAutospacing="0" w:after="0" w:afterAutospacing="0" w:line="360" w:lineRule="auto"/>
        <w:jc w:val="both"/>
        <w:rPr>
          <w:rFonts w:ascii="宋体" w:hAnsi="宋体" w:cs="宋体" w:hint="eastAsia"/>
          <w:color w:val="000000"/>
        </w:rPr>
      </w:pPr>
      <w:r>
        <w:rPr>
          <w:noProof/>
        </w:rPr>
        <w:drawing>
          <wp:inline distT="0" distB="0" distL="0" distR="0" wp14:anchorId="7A5B74E1" wp14:editId="1127042D">
            <wp:extent cx="5264781" cy="1775791"/>
            <wp:effectExtent l="0" t="0" r="0" b="0"/>
            <wp:docPr id="2" name="图片 2" descr="C:\Users\Administrator\AppData\Local\Temp\企业微信截图_177026211756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Local\Temp\企业微信截图_1770262117569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7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B89D5" w14:textId="0066B0D4" w:rsidR="00C74A8A" w:rsidRPr="00471CEA" w:rsidRDefault="00C74A8A" w:rsidP="00C74A8A">
      <w:pPr>
        <w:pStyle w:val="a5"/>
        <w:widowControl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宋体" w:hAnsi="宋体" w:cs="宋体" w:hint="eastAsia"/>
          <w:color w:val="000000"/>
          <w:sz w:val="20"/>
          <w:szCs w:val="20"/>
        </w:rPr>
      </w:pPr>
      <w:r w:rsidRPr="00471CEA">
        <w:rPr>
          <w:rFonts w:ascii="宋体" w:hAnsi="宋体" w:cs="宋体" w:hint="eastAsia"/>
          <w:color w:val="000000"/>
          <w:sz w:val="20"/>
          <w:szCs w:val="20"/>
        </w:rPr>
        <w:t>点击相应的结算单号，即可查看相应的结算单，查看实开发票</w:t>
      </w:r>
      <w:r w:rsidR="00471CEA" w:rsidRPr="00471CEA">
        <w:rPr>
          <w:rFonts w:ascii="宋体" w:hAnsi="宋体" w:cs="宋体" w:hint="eastAsia"/>
          <w:color w:val="000000"/>
          <w:sz w:val="20"/>
          <w:szCs w:val="20"/>
        </w:rPr>
        <w:t>额</w:t>
      </w:r>
      <w:r w:rsidRPr="00471CEA">
        <w:rPr>
          <w:rFonts w:ascii="宋体" w:hAnsi="宋体" w:cs="宋体" w:hint="eastAsia"/>
          <w:color w:val="000000"/>
          <w:sz w:val="20"/>
          <w:szCs w:val="20"/>
        </w:rPr>
        <w:t>需把“显示”字样点开</w:t>
      </w:r>
    </w:p>
    <w:p w14:paraId="3A7C8ED1" w14:textId="48F15D4B" w:rsidR="00C74A8A" w:rsidRDefault="00C74A8A" w:rsidP="00C74A8A">
      <w:pPr>
        <w:pStyle w:val="a5"/>
        <w:widowControl/>
        <w:spacing w:before="0" w:beforeAutospacing="0" w:after="0" w:afterAutospacing="0" w:line="360" w:lineRule="auto"/>
        <w:jc w:val="both"/>
        <w:rPr>
          <w:rFonts w:ascii="宋体" w:hAnsi="宋体" w:cs="宋体" w:hint="eastAsia"/>
          <w:color w:val="000000"/>
        </w:rPr>
      </w:pPr>
      <w:r>
        <w:rPr>
          <w:noProof/>
        </w:rPr>
        <w:drawing>
          <wp:inline distT="0" distB="0" distL="0" distR="0" wp14:anchorId="6E94D78A" wp14:editId="28C6AFCE">
            <wp:extent cx="5121965" cy="1941444"/>
            <wp:effectExtent l="0" t="0" r="2540" b="1905"/>
            <wp:docPr id="3" name="图片 3" descr="C:\Users\Administrator\AppData\Local\Temp\企业微信截图_177026222528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Local\Temp\企业微信截图_1770262225280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9617" cy="1944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F38CA" w14:textId="7BEEF1DF" w:rsidR="00C74A8A" w:rsidRDefault="00DA42AA" w:rsidP="00C74A8A">
      <w:pPr>
        <w:pStyle w:val="a5"/>
        <w:widowControl/>
        <w:spacing w:before="0" w:beforeAutospacing="0" w:after="0" w:afterAutospacing="0" w:line="360" w:lineRule="auto"/>
        <w:jc w:val="both"/>
        <w:rPr>
          <w:rFonts w:ascii="宋体" w:hAnsi="宋体" w:cs="宋体"/>
          <w:color w:val="000000"/>
        </w:rPr>
      </w:pPr>
      <w:r>
        <w:rPr>
          <w:noProof/>
        </w:rPr>
        <w:lastRenderedPageBreak/>
        <w:drawing>
          <wp:inline distT="0" distB="0" distL="0" distR="0" wp14:anchorId="69901997" wp14:editId="689CE881">
            <wp:extent cx="5274310" cy="2789870"/>
            <wp:effectExtent l="0" t="0" r="2540" b="0"/>
            <wp:docPr id="4" name="图片 4" descr="C:\Users\Administrator\AppData\Local\Temp\企业微信截图_177026567059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Local\Temp\企业微信截图_1770265670599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8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32B05" w14:textId="59FDE2B4" w:rsidR="00B73818" w:rsidRDefault="00DA42AA" w:rsidP="00DA42AA">
      <w:pPr>
        <w:pStyle w:val="a5"/>
        <w:widowControl/>
        <w:spacing w:before="0" w:beforeAutospacing="0" w:after="0" w:afterAutospacing="0" w:line="360" w:lineRule="auto"/>
        <w:jc w:val="both"/>
        <w:rPr>
          <w:rFonts w:ascii="宋体" w:hAnsi="宋体" w:cs="宋体"/>
          <w:color w:val="1F2329"/>
          <w:sz w:val="22"/>
        </w:rPr>
      </w:pPr>
      <w:r>
        <w:rPr>
          <w:rFonts w:ascii="宋体" w:hAnsi="宋体" w:cs="宋体" w:hint="eastAsia"/>
          <w:color w:val="1F2329"/>
          <w:sz w:val="22"/>
        </w:rPr>
        <w:t>2.</w:t>
      </w:r>
      <w:r w:rsidR="00B73818">
        <w:rPr>
          <w:rFonts w:ascii="宋体" w:hAnsi="宋体" w:cs="宋体" w:hint="eastAsia"/>
          <w:color w:val="1F2329"/>
          <w:sz w:val="22"/>
        </w:rPr>
        <w:t>查看信息无误后，进行“确认对账”操作，完成对账确认等操作</w:t>
      </w:r>
    </w:p>
    <w:p w14:paraId="1E937E9C" w14:textId="375338F0" w:rsidR="00B73818" w:rsidRDefault="00B73818" w:rsidP="00B73818">
      <w:pPr>
        <w:pStyle w:val="a5"/>
        <w:widowControl/>
        <w:spacing w:before="0" w:beforeAutospacing="0" w:after="0" w:afterAutospacing="0" w:line="360" w:lineRule="auto"/>
        <w:jc w:val="both"/>
        <w:rPr>
          <w:rFonts w:ascii="宋体" w:hAnsi="宋体" w:cs="宋体" w:hint="eastAsia"/>
          <w:color w:val="000000"/>
        </w:rPr>
      </w:pPr>
      <w:r>
        <w:rPr>
          <w:rFonts w:ascii="宋体" w:hAnsi="宋体" w:cs="宋体" w:hint="eastAsia"/>
          <w:noProof/>
        </w:rPr>
        <w:drawing>
          <wp:inline distT="0" distB="0" distL="114300" distR="114300" wp14:anchorId="0EBC30AC" wp14:editId="322FC872">
            <wp:extent cx="5274310" cy="2608266"/>
            <wp:effectExtent l="0" t="0" r="2540" b="1905"/>
            <wp:docPr id="12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8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E76D5" w14:textId="5B8EAAFB" w:rsidR="00B73818" w:rsidRPr="00DA42AA" w:rsidRDefault="00B73818" w:rsidP="00DA42AA">
      <w:pPr>
        <w:pStyle w:val="a5"/>
        <w:widowControl/>
        <w:spacing w:before="0" w:beforeAutospacing="0" w:after="0" w:afterAutospacing="0" w:line="360" w:lineRule="auto"/>
        <w:jc w:val="both"/>
        <w:rPr>
          <w:rFonts w:ascii="宋体" w:hAnsi="宋体" w:cs="宋体"/>
          <w:b/>
          <w:color w:val="1F2329"/>
          <w:sz w:val="30"/>
        </w:rPr>
      </w:pPr>
      <w:r>
        <w:rPr>
          <w:rFonts w:ascii="宋体" w:hAnsi="宋体" w:cs="宋体" w:hint="eastAsia"/>
          <w:b/>
          <w:color w:val="1F2329"/>
          <w:sz w:val="30"/>
        </w:rPr>
        <w:t>发票查询与登记</w:t>
      </w:r>
    </w:p>
    <w:p w14:paraId="15519EBA" w14:textId="10FB24EC" w:rsidR="00B73818" w:rsidRPr="00DA42AA" w:rsidRDefault="00DA42AA" w:rsidP="00DA42AA">
      <w:pPr>
        <w:pStyle w:val="aa"/>
        <w:numPr>
          <w:ilvl w:val="0"/>
          <w:numId w:val="15"/>
        </w:numPr>
        <w:spacing w:before="120" w:after="120" w:line="288" w:lineRule="auto"/>
        <w:ind w:firstLineChars="0"/>
        <w:jc w:val="left"/>
        <w:rPr>
          <w:rFonts w:ascii="宋体" w:eastAsia="宋体" w:hAnsi="宋体" w:cs="宋体" w:hint="eastAsia"/>
          <w:color w:val="1F2329"/>
          <w:sz w:val="22"/>
        </w:rPr>
      </w:pPr>
      <w:r w:rsidRPr="00DA42AA">
        <w:rPr>
          <w:rFonts w:ascii="宋体" w:eastAsia="宋体" w:hAnsi="宋体" w:cs="宋体" w:hint="eastAsia"/>
          <w:color w:val="1F2329"/>
          <w:sz w:val="22"/>
        </w:rPr>
        <w:t>点击“发票查询与登记</w:t>
      </w:r>
      <w:r w:rsidRPr="00DA42AA">
        <w:rPr>
          <w:rFonts w:ascii="宋体" w:eastAsia="宋体" w:hAnsi="宋体" w:cs="宋体"/>
          <w:color w:val="1F2329"/>
          <w:sz w:val="22"/>
        </w:rPr>
        <w:t>”</w:t>
      </w:r>
      <w:r w:rsidRPr="00DA42AA">
        <w:rPr>
          <w:rFonts w:ascii="宋体" w:eastAsia="宋体" w:hAnsi="宋体" w:cs="宋体" w:hint="eastAsia"/>
          <w:color w:val="1F2329"/>
          <w:sz w:val="22"/>
        </w:rPr>
        <w:t>→点击“发票登记”</w:t>
      </w:r>
    </w:p>
    <w:p w14:paraId="29BB4963" w14:textId="733E5DAB" w:rsidR="00DA42AA" w:rsidRDefault="00DA42AA" w:rsidP="00DA42AA">
      <w:pPr>
        <w:pStyle w:val="aa"/>
        <w:numPr>
          <w:ilvl w:val="0"/>
          <w:numId w:val="15"/>
        </w:numPr>
        <w:spacing w:before="120" w:after="120" w:line="288" w:lineRule="auto"/>
        <w:ind w:firstLineChars="0"/>
        <w:jc w:val="left"/>
        <w:rPr>
          <w:rFonts w:ascii="宋体" w:eastAsia="宋体" w:hAnsi="宋体" w:cs="宋体" w:hint="eastAsia"/>
        </w:rPr>
      </w:pPr>
      <w:r w:rsidRPr="00DA42AA">
        <w:rPr>
          <w:rFonts w:ascii="宋体" w:eastAsia="宋体" w:hAnsi="宋体" w:cs="宋体" w:hint="eastAsia"/>
        </w:rPr>
        <w:t>结算分区</w:t>
      </w:r>
      <w:r w:rsidR="007D750C">
        <w:rPr>
          <w:rFonts w:ascii="宋体" w:eastAsia="宋体" w:hAnsi="宋体" w:cs="宋体" w:hint="eastAsia"/>
        </w:rPr>
        <w:t>：</w:t>
      </w:r>
      <w:r w:rsidRPr="00DA42AA">
        <w:rPr>
          <w:rFonts w:ascii="宋体" w:eastAsia="宋体" w:hAnsi="宋体" w:cs="宋体" w:hint="eastAsia"/>
        </w:rPr>
        <w:t>点击三个点框框→</w:t>
      </w:r>
      <w:r>
        <w:rPr>
          <w:rFonts w:ascii="宋体" w:eastAsia="宋体" w:hAnsi="宋体" w:cs="宋体" w:hint="eastAsia"/>
        </w:rPr>
        <w:t>点击“查询”→点击“确定”</w:t>
      </w:r>
    </w:p>
    <w:p w14:paraId="6E029A0E" w14:textId="77777777" w:rsidR="00DA42AA" w:rsidRPr="00DA42AA" w:rsidRDefault="00DA42AA" w:rsidP="00DA42AA">
      <w:pPr>
        <w:spacing w:before="120" w:after="120" w:line="288" w:lineRule="auto"/>
        <w:jc w:val="left"/>
        <w:rPr>
          <w:rFonts w:ascii="宋体" w:eastAsia="宋体" w:hAnsi="宋体" w:cs="宋体" w:hint="eastAsia"/>
        </w:rPr>
      </w:pPr>
    </w:p>
    <w:p w14:paraId="345029DD" w14:textId="1C92D190" w:rsidR="00B73818" w:rsidRPr="007D750C" w:rsidRDefault="00DA42AA" w:rsidP="007D750C">
      <w:pPr>
        <w:pStyle w:val="aa"/>
        <w:spacing w:before="120" w:after="120" w:line="288" w:lineRule="auto"/>
        <w:ind w:left="360" w:firstLineChars="0" w:firstLine="0"/>
        <w:jc w:val="left"/>
        <w:rPr>
          <w:rFonts w:ascii="宋体" w:eastAsia="宋体" w:hAnsi="宋体" w:cs="宋体" w:hint="eastAsia"/>
        </w:rPr>
      </w:pPr>
      <w:r>
        <w:rPr>
          <w:noProof/>
        </w:rPr>
        <w:lastRenderedPageBreak/>
        <w:drawing>
          <wp:inline distT="0" distB="0" distL="0" distR="0" wp14:anchorId="0386A615" wp14:editId="0AE8D5D5">
            <wp:extent cx="5274310" cy="3448959"/>
            <wp:effectExtent l="0" t="0" r="2540" b="0"/>
            <wp:docPr id="5" name="图片 5" descr="C:\Users\Administrator\AppData\Local\Temp\企业微信截图_177026595170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Local\Temp\企业微信截图_17702659517059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48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20D26" w14:textId="4E989396" w:rsidR="00DA42AA" w:rsidRDefault="00DA42AA" w:rsidP="00DA42AA">
      <w:pPr>
        <w:pStyle w:val="a5"/>
        <w:widowControl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ascii="宋体" w:hAnsi="宋体" w:cs="宋体" w:hint="eastAsia"/>
          <w:color w:val="000000"/>
        </w:rPr>
      </w:pPr>
      <w:r>
        <w:rPr>
          <w:rFonts w:ascii="宋体" w:hAnsi="宋体" w:cs="宋体" w:hint="eastAsia"/>
          <w:color w:val="000000"/>
        </w:rPr>
        <w:t>应开发票模块</w:t>
      </w:r>
    </w:p>
    <w:p w14:paraId="23354B5A" w14:textId="2E3C361F" w:rsidR="00DA42AA" w:rsidRDefault="00DA42AA" w:rsidP="00DA42AA">
      <w:pPr>
        <w:pStyle w:val="a5"/>
        <w:widowControl/>
        <w:spacing w:before="0" w:beforeAutospacing="0" w:after="0" w:afterAutospacing="0" w:line="360" w:lineRule="auto"/>
        <w:jc w:val="both"/>
        <w:rPr>
          <w:rFonts w:ascii="宋体" w:hAnsi="宋体" w:cs="宋体" w:hint="eastAsia"/>
          <w:color w:val="000000"/>
        </w:rPr>
      </w:pPr>
      <w:r>
        <w:rPr>
          <w:rFonts w:ascii="宋体" w:hAnsi="宋体" w:cs="宋体" w:hint="eastAsia"/>
          <w:color w:val="000000"/>
        </w:rPr>
        <w:t>点击“增行”→票单号种类选择：结算单→票单号点三个小点后出来框框→点击“查询”选择相应单据号→点击“确定”</w:t>
      </w:r>
      <w:r w:rsidR="007D750C">
        <w:rPr>
          <w:rFonts w:ascii="宋体" w:hAnsi="宋体" w:cs="宋体" w:hint="eastAsia"/>
          <w:color w:val="000000"/>
        </w:rPr>
        <w:t>，会自动带出相应单据金额</w:t>
      </w:r>
    </w:p>
    <w:p w14:paraId="4E62BDCE" w14:textId="4ACD8F08" w:rsidR="00DA42AA" w:rsidRDefault="00DA42AA" w:rsidP="00DA42AA">
      <w:pPr>
        <w:pStyle w:val="a5"/>
        <w:widowControl/>
        <w:spacing w:before="0" w:beforeAutospacing="0" w:after="0" w:afterAutospacing="0" w:line="360" w:lineRule="auto"/>
        <w:jc w:val="both"/>
        <w:rPr>
          <w:rFonts w:ascii="宋体" w:hAnsi="宋体" w:cs="宋体" w:hint="eastAsia"/>
          <w:color w:val="000000"/>
        </w:rPr>
      </w:pPr>
      <w:r>
        <w:rPr>
          <w:noProof/>
        </w:rPr>
        <w:drawing>
          <wp:inline distT="0" distB="0" distL="0" distR="0" wp14:anchorId="18BFA587" wp14:editId="0176EA4C">
            <wp:extent cx="5274310" cy="2896881"/>
            <wp:effectExtent l="0" t="0" r="2540" b="0"/>
            <wp:docPr id="7" name="图片 7" descr="C:\Users\Administrator\AppData\Local\Temp\企业微信截图_177026618559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AppData\Local\Temp\企业微信截图_17702661855931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96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79E9E" w14:textId="215E1590" w:rsidR="007D750C" w:rsidRDefault="007D750C" w:rsidP="00DA42AA">
      <w:pPr>
        <w:pStyle w:val="a5"/>
        <w:widowControl/>
        <w:spacing w:before="0" w:beforeAutospacing="0" w:after="0" w:afterAutospacing="0" w:line="360" w:lineRule="auto"/>
        <w:jc w:val="both"/>
        <w:rPr>
          <w:rFonts w:ascii="宋体" w:hAnsi="宋体" w:cs="宋体" w:hint="eastAsia"/>
          <w:color w:val="000000"/>
        </w:rPr>
      </w:pPr>
      <w:r>
        <w:rPr>
          <w:noProof/>
        </w:rPr>
        <w:drawing>
          <wp:inline distT="0" distB="0" distL="0" distR="0" wp14:anchorId="316DF36E" wp14:editId="0315ECBB">
            <wp:extent cx="5274310" cy="810681"/>
            <wp:effectExtent l="0" t="0" r="2540" b="889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10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844EA" w14:textId="77777777" w:rsidR="007D750C" w:rsidRDefault="007D750C" w:rsidP="00DA42AA">
      <w:pPr>
        <w:pStyle w:val="a5"/>
        <w:widowControl/>
        <w:spacing w:before="0" w:beforeAutospacing="0" w:after="0" w:afterAutospacing="0" w:line="360" w:lineRule="auto"/>
        <w:jc w:val="both"/>
        <w:rPr>
          <w:rFonts w:ascii="宋体" w:hAnsi="宋体" w:cs="宋体" w:hint="eastAsia"/>
          <w:color w:val="000000"/>
        </w:rPr>
      </w:pPr>
    </w:p>
    <w:p w14:paraId="4A072479" w14:textId="1F0656F2" w:rsidR="00DA42AA" w:rsidRDefault="001F5B50" w:rsidP="00DA42AA">
      <w:pPr>
        <w:pStyle w:val="a5"/>
        <w:widowControl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ascii="宋体" w:hAnsi="宋体" w:cs="宋体" w:hint="eastAsia"/>
          <w:color w:val="000000"/>
        </w:rPr>
      </w:pPr>
      <w:r>
        <w:rPr>
          <w:rFonts w:ascii="宋体" w:hAnsi="宋体" w:cs="宋体" w:hint="eastAsia"/>
          <w:color w:val="000000"/>
        </w:rPr>
        <w:lastRenderedPageBreak/>
        <w:t>实</w:t>
      </w:r>
      <w:r w:rsidR="00DA42AA">
        <w:rPr>
          <w:rFonts w:ascii="宋体" w:hAnsi="宋体" w:cs="宋体" w:hint="eastAsia"/>
          <w:color w:val="000000"/>
        </w:rPr>
        <w:t>开发票模块</w:t>
      </w:r>
    </w:p>
    <w:p w14:paraId="6545AFB2" w14:textId="2E510568" w:rsidR="00DA42AA" w:rsidRDefault="00DA42AA" w:rsidP="00DA42AA">
      <w:pPr>
        <w:pStyle w:val="a5"/>
        <w:widowControl/>
        <w:spacing w:before="0" w:beforeAutospacing="0" w:after="0" w:afterAutospacing="0" w:line="360" w:lineRule="auto"/>
        <w:jc w:val="both"/>
        <w:rPr>
          <w:rFonts w:ascii="宋体" w:hAnsi="宋体" w:cs="宋体" w:hint="eastAsia"/>
          <w:color w:val="000000"/>
        </w:rPr>
      </w:pPr>
      <w:r>
        <w:rPr>
          <w:rFonts w:ascii="宋体" w:hAnsi="宋体" w:cs="宋体" w:hint="eastAsia"/>
          <w:color w:val="000000"/>
        </w:rPr>
        <w:t>点击→增行→录入发票代码、发票号码（电子发票两者填写相同的就行）</w:t>
      </w:r>
      <w:r w:rsidR="00B47430">
        <w:rPr>
          <w:rFonts w:ascii="宋体" w:hAnsi="宋体" w:cs="宋体" w:hint="eastAsia"/>
          <w:color w:val="000000"/>
        </w:rPr>
        <w:t>、发票税率、不含税金额、税额、价税合计金额</w:t>
      </w:r>
      <w:r w:rsidR="001F5B50">
        <w:rPr>
          <w:rFonts w:ascii="宋体" w:hAnsi="宋体" w:cs="宋体" w:hint="eastAsia"/>
          <w:color w:val="000000"/>
        </w:rPr>
        <w:t>等信息</w:t>
      </w:r>
      <w:bookmarkStart w:id="0" w:name="_GoBack"/>
      <w:bookmarkEnd w:id="0"/>
      <w:r w:rsidR="00B47430">
        <w:rPr>
          <w:rFonts w:ascii="宋体" w:hAnsi="宋体" w:cs="宋体" w:hint="eastAsia"/>
          <w:color w:val="000000"/>
        </w:rPr>
        <w:t>。（请与开具的电子增值税发票内容填写一致）</w:t>
      </w:r>
    </w:p>
    <w:p w14:paraId="49C76B25" w14:textId="27DCAB2C" w:rsidR="00B47430" w:rsidRPr="00B47430" w:rsidRDefault="00B47430" w:rsidP="00DA42AA">
      <w:pPr>
        <w:pStyle w:val="a5"/>
        <w:widowControl/>
        <w:spacing w:before="0" w:beforeAutospacing="0" w:after="0" w:afterAutospacing="0" w:line="360" w:lineRule="auto"/>
        <w:jc w:val="both"/>
        <w:rPr>
          <w:rFonts w:ascii="宋体" w:hAnsi="宋体" w:cs="宋体"/>
          <w:color w:val="000000"/>
        </w:rPr>
      </w:pPr>
      <w:r>
        <w:rPr>
          <w:noProof/>
        </w:rPr>
        <w:drawing>
          <wp:inline distT="0" distB="0" distL="0" distR="0" wp14:anchorId="579F8EE0" wp14:editId="527730C7">
            <wp:extent cx="5274310" cy="1402820"/>
            <wp:effectExtent l="0" t="0" r="2540" b="698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0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978F6" w14:textId="29BA8188" w:rsidR="00B47430" w:rsidRPr="00B47430" w:rsidRDefault="00B47430" w:rsidP="00B47430">
      <w:pPr>
        <w:pStyle w:val="a5"/>
        <w:widowControl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ascii="宋体" w:hAnsi="宋体" w:cs="宋体" w:hint="eastAsia"/>
          <w:color w:val="1F2329"/>
          <w:sz w:val="22"/>
        </w:rPr>
      </w:pPr>
      <w:r>
        <w:rPr>
          <w:rFonts w:ascii="宋体" w:hAnsi="宋体" w:cs="宋体" w:hint="eastAsia"/>
          <w:color w:val="1F2329"/>
          <w:sz w:val="22"/>
        </w:rPr>
        <w:t>全部填写完成后，点击“保存”</w:t>
      </w:r>
    </w:p>
    <w:p w14:paraId="08DD1AA7" w14:textId="517B705E" w:rsidR="00B73818" w:rsidRDefault="00B47430" w:rsidP="00B47430">
      <w:pPr>
        <w:pStyle w:val="a5"/>
        <w:widowControl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ascii="宋体" w:hAnsi="宋体" w:cs="宋体"/>
          <w:color w:val="1F2329"/>
          <w:sz w:val="22"/>
        </w:rPr>
      </w:pPr>
      <w:r>
        <w:rPr>
          <w:rFonts w:ascii="宋体" w:hAnsi="宋体" w:cs="宋体" w:hint="eastAsia"/>
          <w:color w:val="1F2329"/>
          <w:sz w:val="22"/>
        </w:rPr>
        <w:t>回到发票查询及登记模块，点击“查询”即可看到刚刚填写的发票，选择发票后，</w:t>
      </w:r>
      <w:r w:rsidR="00B73818">
        <w:rPr>
          <w:rFonts w:ascii="宋体" w:hAnsi="宋体" w:cs="宋体" w:hint="eastAsia"/>
          <w:color w:val="1F2329"/>
          <w:sz w:val="22"/>
        </w:rPr>
        <w:t>点击“提交审核”。</w:t>
      </w:r>
      <w:r>
        <w:rPr>
          <w:rFonts w:ascii="宋体" w:hAnsi="宋体" w:cs="宋体" w:hint="eastAsia"/>
          <w:color w:val="1F2329"/>
          <w:sz w:val="22"/>
        </w:rPr>
        <w:t>（一定要记得提交审核）</w:t>
      </w:r>
    </w:p>
    <w:p w14:paraId="410BD9E3" w14:textId="03B67EE1" w:rsidR="00B73818" w:rsidRPr="00B73818" w:rsidRDefault="00B47430" w:rsidP="00B73818">
      <w:pPr>
        <w:pStyle w:val="a5"/>
        <w:widowControl/>
        <w:spacing w:before="0" w:beforeAutospacing="0" w:after="0" w:afterAutospacing="0" w:line="360" w:lineRule="auto"/>
        <w:jc w:val="both"/>
        <w:rPr>
          <w:rFonts w:ascii="宋体" w:hAnsi="宋体" w:cs="宋体"/>
          <w:color w:val="000000"/>
        </w:rPr>
      </w:pPr>
      <w:r>
        <w:rPr>
          <w:noProof/>
        </w:rPr>
        <w:drawing>
          <wp:inline distT="0" distB="0" distL="0" distR="0" wp14:anchorId="48E50DCB" wp14:editId="349D4937">
            <wp:extent cx="5274310" cy="1748515"/>
            <wp:effectExtent l="0" t="0" r="2540" b="4445"/>
            <wp:docPr id="9" name="图片 9" descr="C:\Users\Administrator\AppData\Local\Temp\企业微信截图_177026685122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AppData\Local\Temp\企业微信截图_17702668512249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4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3818" w:rsidRPr="00B73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A9CA94" w14:textId="77777777" w:rsidR="00646CC1" w:rsidRDefault="00646CC1" w:rsidP="008434C1">
      <w:r>
        <w:separator/>
      </w:r>
    </w:p>
  </w:endnote>
  <w:endnote w:type="continuationSeparator" w:id="0">
    <w:p w14:paraId="01FA29BE" w14:textId="77777777" w:rsidR="00646CC1" w:rsidRDefault="00646CC1" w:rsidP="0084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2BF6C9" w14:textId="77777777" w:rsidR="00646CC1" w:rsidRDefault="00646CC1" w:rsidP="008434C1">
      <w:r>
        <w:separator/>
      </w:r>
    </w:p>
  </w:footnote>
  <w:footnote w:type="continuationSeparator" w:id="0">
    <w:p w14:paraId="4001B288" w14:textId="77777777" w:rsidR="00646CC1" w:rsidRDefault="00646CC1" w:rsidP="00843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CD717A"/>
    <w:multiLevelType w:val="singleLevel"/>
    <w:tmpl w:val="98CD717A"/>
    <w:lvl w:ilvl="0">
      <w:numFmt w:val="bullet"/>
      <w:lvlText w:val="•"/>
      <w:lvlJc w:val="left"/>
      <w:rPr>
        <w:color w:val="3370FF"/>
      </w:rPr>
    </w:lvl>
  </w:abstractNum>
  <w:abstractNum w:abstractNumId="1">
    <w:nsid w:val="9DFC6F65"/>
    <w:multiLevelType w:val="singleLevel"/>
    <w:tmpl w:val="9DFC6F65"/>
    <w:lvl w:ilvl="0">
      <w:numFmt w:val="bullet"/>
      <w:lvlText w:val="•"/>
      <w:lvlJc w:val="left"/>
      <w:rPr>
        <w:color w:val="3370FF"/>
      </w:rPr>
    </w:lvl>
  </w:abstractNum>
  <w:abstractNum w:abstractNumId="2">
    <w:nsid w:val="C9412743"/>
    <w:multiLevelType w:val="singleLevel"/>
    <w:tmpl w:val="C9412743"/>
    <w:lvl w:ilvl="0">
      <w:numFmt w:val="bullet"/>
      <w:lvlText w:val="•"/>
      <w:lvlJc w:val="left"/>
      <w:rPr>
        <w:color w:val="3370FF"/>
      </w:rPr>
    </w:lvl>
  </w:abstractNum>
  <w:abstractNum w:abstractNumId="3">
    <w:nsid w:val="EA28CC15"/>
    <w:multiLevelType w:val="singleLevel"/>
    <w:tmpl w:val="EA28CC15"/>
    <w:lvl w:ilvl="0">
      <w:numFmt w:val="bullet"/>
      <w:lvlText w:val="•"/>
      <w:lvlJc w:val="left"/>
      <w:rPr>
        <w:color w:val="3370FF"/>
      </w:rPr>
    </w:lvl>
  </w:abstractNum>
  <w:abstractNum w:abstractNumId="4">
    <w:nsid w:val="F1FCDEFA"/>
    <w:multiLevelType w:val="singleLevel"/>
    <w:tmpl w:val="F1FCDEFA"/>
    <w:lvl w:ilvl="0">
      <w:numFmt w:val="bullet"/>
      <w:lvlText w:val="•"/>
      <w:lvlJc w:val="left"/>
      <w:rPr>
        <w:color w:val="3370FF"/>
      </w:rPr>
    </w:lvl>
  </w:abstractNum>
  <w:abstractNum w:abstractNumId="5">
    <w:nsid w:val="0DC43A6E"/>
    <w:multiLevelType w:val="hybridMultilevel"/>
    <w:tmpl w:val="FFB46288"/>
    <w:lvl w:ilvl="0" w:tplc="9C0E32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D061C9F"/>
    <w:multiLevelType w:val="multilevel"/>
    <w:tmpl w:val="1D061C9F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007DCFD"/>
    <w:multiLevelType w:val="singleLevel"/>
    <w:tmpl w:val="2007DCFD"/>
    <w:lvl w:ilvl="0">
      <w:numFmt w:val="bullet"/>
      <w:lvlText w:val="•"/>
      <w:lvlJc w:val="left"/>
      <w:rPr>
        <w:color w:val="3370FF"/>
      </w:rPr>
    </w:lvl>
  </w:abstractNum>
  <w:abstractNum w:abstractNumId="8">
    <w:nsid w:val="25BB2BF2"/>
    <w:multiLevelType w:val="multilevel"/>
    <w:tmpl w:val="25BB2BF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7B97C21"/>
    <w:multiLevelType w:val="hybridMultilevel"/>
    <w:tmpl w:val="B246DA5C"/>
    <w:lvl w:ilvl="0" w:tplc="CA243C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0F245EA"/>
    <w:multiLevelType w:val="singleLevel"/>
    <w:tmpl w:val="40F245EA"/>
    <w:lvl w:ilvl="0">
      <w:numFmt w:val="bullet"/>
      <w:lvlText w:val="•"/>
      <w:lvlJc w:val="left"/>
      <w:rPr>
        <w:color w:val="3370FF"/>
      </w:rPr>
    </w:lvl>
  </w:abstractNum>
  <w:abstractNum w:abstractNumId="11">
    <w:nsid w:val="4D63189B"/>
    <w:multiLevelType w:val="singleLevel"/>
    <w:tmpl w:val="4D63189B"/>
    <w:lvl w:ilvl="0">
      <w:numFmt w:val="bullet"/>
      <w:lvlText w:val="•"/>
      <w:lvlJc w:val="left"/>
      <w:rPr>
        <w:color w:val="3370FF"/>
      </w:rPr>
    </w:lvl>
  </w:abstractNum>
  <w:abstractNum w:abstractNumId="12">
    <w:nsid w:val="54477D43"/>
    <w:multiLevelType w:val="hybridMultilevel"/>
    <w:tmpl w:val="3E5A83AA"/>
    <w:lvl w:ilvl="0" w:tplc="9716A526">
      <w:start w:val="1"/>
      <w:numFmt w:val="decimal"/>
      <w:lvlText w:val="%1、"/>
      <w:lvlJc w:val="left"/>
      <w:pPr>
        <w:ind w:left="1167" w:hanging="747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5BCA1D8E"/>
    <w:multiLevelType w:val="hybridMultilevel"/>
    <w:tmpl w:val="96023296"/>
    <w:lvl w:ilvl="0" w:tplc="5F6892C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615B35DF"/>
    <w:multiLevelType w:val="multilevel"/>
    <w:tmpl w:val="CC3A41F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"/>
  </w:num>
  <w:num w:numId="5">
    <w:abstractNumId w:val="14"/>
  </w:num>
  <w:num w:numId="6">
    <w:abstractNumId w:val="10"/>
  </w:num>
  <w:num w:numId="7">
    <w:abstractNumId w:val="11"/>
  </w:num>
  <w:num w:numId="8">
    <w:abstractNumId w:val="7"/>
  </w:num>
  <w:num w:numId="9">
    <w:abstractNumId w:val="3"/>
  </w:num>
  <w:num w:numId="10">
    <w:abstractNumId w:val="9"/>
  </w:num>
  <w:num w:numId="11">
    <w:abstractNumId w:val="4"/>
  </w:num>
  <w:num w:numId="12">
    <w:abstractNumId w:val="2"/>
  </w:num>
  <w:num w:numId="13">
    <w:abstractNumId w:val="12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845"/>
    <w:rsid w:val="0002521A"/>
    <w:rsid w:val="000D7F93"/>
    <w:rsid w:val="001E5B48"/>
    <w:rsid w:val="001F123A"/>
    <w:rsid w:val="001F5B50"/>
    <w:rsid w:val="00234C2E"/>
    <w:rsid w:val="002867CF"/>
    <w:rsid w:val="002A47E2"/>
    <w:rsid w:val="00420F3E"/>
    <w:rsid w:val="00471CEA"/>
    <w:rsid w:val="00482DC5"/>
    <w:rsid w:val="00504DDD"/>
    <w:rsid w:val="00560BD3"/>
    <w:rsid w:val="00646CC1"/>
    <w:rsid w:val="007738C9"/>
    <w:rsid w:val="007D750C"/>
    <w:rsid w:val="008434C1"/>
    <w:rsid w:val="0098386B"/>
    <w:rsid w:val="009C4102"/>
    <w:rsid w:val="00AC6845"/>
    <w:rsid w:val="00B47430"/>
    <w:rsid w:val="00B73818"/>
    <w:rsid w:val="00BC6299"/>
    <w:rsid w:val="00BC7DA1"/>
    <w:rsid w:val="00BE153C"/>
    <w:rsid w:val="00C651CB"/>
    <w:rsid w:val="00C74A8A"/>
    <w:rsid w:val="00DA42AA"/>
    <w:rsid w:val="00DB3DFC"/>
    <w:rsid w:val="00DD1BF9"/>
    <w:rsid w:val="00DD49F9"/>
    <w:rsid w:val="00E707AA"/>
    <w:rsid w:val="00F708D3"/>
    <w:rsid w:val="00FD05B5"/>
    <w:rsid w:val="22247222"/>
    <w:rsid w:val="5D9C768D"/>
    <w:rsid w:val="76447466"/>
    <w:rsid w:val="784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paragraph" w:styleId="a8">
    <w:name w:val="Date"/>
    <w:basedOn w:val="a"/>
    <w:next w:val="a"/>
    <w:link w:val="Char1"/>
    <w:uiPriority w:val="99"/>
    <w:semiHidden/>
    <w:unhideWhenUsed/>
    <w:rsid w:val="008434C1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8434C1"/>
    <w:rPr>
      <w:kern w:val="2"/>
      <w:sz w:val="21"/>
      <w:szCs w:val="22"/>
    </w:rPr>
  </w:style>
  <w:style w:type="paragraph" w:styleId="a9">
    <w:name w:val="Balloon Text"/>
    <w:basedOn w:val="a"/>
    <w:link w:val="Char2"/>
    <w:uiPriority w:val="99"/>
    <w:semiHidden/>
    <w:unhideWhenUsed/>
    <w:rsid w:val="00B73818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B73818"/>
    <w:rPr>
      <w:kern w:val="2"/>
      <w:sz w:val="18"/>
      <w:szCs w:val="18"/>
    </w:rPr>
  </w:style>
  <w:style w:type="paragraph" w:styleId="10">
    <w:name w:val="toc 1"/>
    <w:basedOn w:val="a"/>
    <w:next w:val="a"/>
    <w:qFormat/>
    <w:rsid w:val="00B73818"/>
    <w:rPr>
      <w:kern w:val="0"/>
    </w:rPr>
  </w:style>
  <w:style w:type="paragraph" w:styleId="aa">
    <w:name w:val="List Paragraph"/>
    <w:basedOn w:val="a"/>
    <w:uiPriority w:val="99"/>
    <w:unhideWhenUsed/>
    <w:rsid w:val="00C74A8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paragraph" w:styleId="a8">
    <w:name w:val="Date"/>
    <w:basedOn w:val="a"/>
    <w:next w:val="a"/>
    <w:link w:val="Char1"/>
    <w:uiPriority w:val="99"/>
    <w:semiHidden/>
    <w:unhideWhenUsed/>
    <w:rsid w:val="008434C1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8434C1"/>
    <w:rPr>
      <w:kern w:val="2"/>
      <w:sz w:val="21"/>
      <w:szCs w:val="22"/>
    </w:rPr>
  </w:style>
  <w:style w:type="paragraph" w:styleId="a9">
    <w:name w:val="Balloon Text"/>
    <w:basedOn w:val="a"/>
    <w:link w:val="Char2"/>
    <w:uiPriority w:val="99"/>
    <w:semiHidden/>
    <w:unhideWhenUsed/>
    <w:rsid w:val="00B73818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B73818"/>
    <w:rPr>
      <w:kern w:val="2"/>
      <w:sz w:val="18"/>
      <w:szCs w:val="18"/>
    </w:rPr>
  </w:style>
  <w:style w:type="paragraph" w:styleId="10">
    <w:name w:val="toc 1"/>
    <w:basedOn w:val="a"/>
    <w:next w:val="a"/>
    <w:qFormat/>
    <w:rsid w:val="00B73818"/>
    <w:rPr>
      <w:kern w:val="0"/>
    </w:rPr>
  </w:style>
  <w:style w:type="paragraph" w:styleId="aa">
    <w:name w:val="List Paragraph"/>
    <w:basedOn w:val="a"/>
    <w:uiPriority w:val="99"/>
    <w:unhideWhenUsed/>
    <w:rsid w:val="00C74A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hyperlink" Target="mailto:hyt@cztfjt.cn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E2762-ABAB-40DE-90DA-76319D33A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5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</dc:creator>
  <cp:lastModifiedBy>ZL</cp:lastModifiedBy>
  <cp:revision>29</cp:revision>
  <cp:lastPrinted>2025-12-15T06:05:00Z</cp:lastPrinted>
  <dcterms:created xsi:type="dcterms:W3CDTF">2025-12-03T07:22:00Z</dcterms:created>
  <dcterms:modified xsi:type="dcterms:W3CDTF">2026-02-05T04:52:00Z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eyJoZGlkIjoiYWI0ZjY2ZjFmNWFjODRlZDI5MjVlOWNmZmI0NWYyYjYiLCJ1c2VySWQiOiI4OTgyNjkzODkifQ==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3B4D6BE4132E453EA5F7A82A9106558A_12</vt:lpwstr>
  </property>
</Properties>
</file>